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74D46">
        <w:rPr>
          <w:rFonts w:ascii="Times New Roman" w:hAnsi="Times New Roman" w:cs="Times New Roman"/>
          <w:sz w:val="24"/>
          <w:szCs w:val="24"/>
        </w:rPr>
        <w:t>2</w:t>
      </w:r>
      <w:r w:rsidR="00BA2002">
        <w:rPr>
          <w:rFonts w:ascii="Times New Roman" w:hAnsi="Times New Roman" w:cs="Times New Roman"/>
          <w:sz w:val="24"/>
          <w:szCs w:val="24"/>
        </w:rPr>
        <w:t>7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BA2002">
        <w:rPr>
          <w:rFonts w:ascii="Times New Roman" w:hAnsi="Times New Roman" w:cs="Times New Roman"/>
          <w:sz w:val="24"/>
          <w:szCs w:val="24"/>
        </w:rPr>
        <w:t>27</w:t>
      </w:r>
      <w:r w:rsidR="0012798F">
        <w:rPr>
          <w:rFonts w:ascii="Times New Roman" w:hAnsi="Times New Roman" w:cs="Times New Roman"/>
          <w:sz w:val="24"/>
          <w:szCs w:val="24"/>
        </w:rPr>
        <w:t xml:space="preserve"> </w:t>
      </w:r>
      <w:r w:rsidR="00BA2002">
        <w:rPr>
          <w:rFonts w:ascii="Times New Roman" w:hAnsi="Times New Roman" w:cs="Times New Roman"/>
          <w:sz w:val="24"/>
          <w:szCs w:val="24"/>
        </w:rPr>
        <w:t>но</w:t>
      </w:r>
      <w:r w:rsidR="00274D46">
        <w:rPr>
          <w:rFonts w:ascii="Times New Roman" w:hAnsi="Times New Roman" w:cs="Times New Roman"/>
          <w:sz w:val="24"/>
          <w:szCs w:val="24"/>
        </w:rPr>
        <w:t xml:space="preserve">ября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4B075C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4B075C">
        <w:rPr>
          <w:rFonts w:ascii="Times New Roman" w:hAnsi="Times New Roman" w:cs="Times New Roman"/>
          <w:sz w:val="24"/>
          <w:szCs w:val="24"/>
        </w:rPr>
        <w:t>К</w:t>
      </w:r>
      <w:r w:rsidR="00E915D5" w:rsidRPr="004B075C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Pr="004B075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4B075C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4B075C">
        <w:rPr>
          <w:rFonts w:ascii="Times New Roman" w:hAnsi="Times New Roman" w:cs="Times New Roman"/>
          <w:sz w:val="24"/>
          <w:szCs w:val="24"/>
        </w:rPr>
        <w:t>ТФОМС</w:t>
      </w:r>
      <w:r w:rsidR="00E915D5" w:rsidRPr="004B075C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4B075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:rsidR="00993AF9" w:rsidRPr="004B075C" w:rsidRDefault="002A7DCE" w:rsidP="00274D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>Доронина Л.А. – начальник финансово-экономического управления</w:t>
      </w:r>
      <w:r w:rsidRPr="004B075C">
        <w:rPr>
          <w:rFonts w:ascii="Times New Roman" w:hAnsi="Times New Roman"/>
          <w:sz w:val="24"/>
          <w:szCs w:val="24"/>
        </w:rPr>
        <w:t>;</w:t>
      </w:r>
    </w:p>
    <w:p w:rsidR="0083763B" w:rsidRPr="004B075C" w:rsidRDefault="001E52B6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</w:r>
      <w:r w:rsidR="0083763B" w:rsidRPr="004B075C">
        <w:rPr>
          <w:rFonts w:ascii="Times New Roman" w:hAnsi="Times New Roman" w:cs="Times New Roman"/>
          <w:sz w:val="24"/>
          <w:szCs w:val="24"/>
        </w:rPr>
        <w:t>Часовских Т.Л. – заместитель начальника финансово-экономического управления;</w:t>
      </w:r>
    </w:p>
    <w:p w:rsidR="006504F4" w:rsidRDefault="0083763B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12798F" w:rsidRPr="004B075C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C33" w:rsidRPr="00483930" w:rsidRDefault="00473C33" w:rsidP="00473C3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55C5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673F29" w:rsidRPr="00673F29" w:rsidRDefault="00473C33" w:rsidP="00673F2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3C33">
        <w:rPr>
          <w:rFonts w:ascii="Times New Roman" w:eastAsiaTheme="minorHAnsi" w:hAnsi="Times New Roman"/>
          <w:sz w:val="24"/>
          <w:szCs w:val="24"/>
          <w:lang w:eastAsia="en-US"/>
        </w:rPr>
        <w:t>Рассмотрение и утверждение Дополнительного соглашения № 1</w:t>
      </w:r>
      <w:r w:rsidR="0083763B">
        <w:rPr>
          <w:rFonts w:ascii="Times New Roman" w:eastAsiaTheme="minorHAnsi" w:hAnsi="Times New Roman"/>
          <w:sz w:val="24"/>
          <w:szCs w:val="24"/>
          <w:lang w:eastAsia="en-US"/>
        </w:rPr>
        <w:t>8</w:t>
      </w:r>
      <w:r w:rsidRPr="00473C33">
        <w:rPr>
          <w:rFonts w:ascii="Times New Roman" w:eastAsiaTheme="minorHAnsi" w:hAnsi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2017 год.</w:t>
      </w:r>
      <w:r w:rsidR="00673F2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76259F" w:rsidRPr="0012798F" w:rsidRDefault="0076259F" w:rsidP="0012798F">
      <w:pPr>
        <w:pStyle w:val="a3"/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3C33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F232F9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</w:t>
      </w:r>
      <w:r w:rsidRPr="003954EA">
        <w:rPr>
          <w:rFonts w:ascii="Times New Roman" w:hAnsi="Times New Roman" w:cs="Times New Roman"/>
          <w:sz w:val="24"/>
          <w:szCs w:val="24"/>
        </w:rPr>
        <w:t>соответствующих им финансовых средств между страхов</w:t>
      </w:r>
      <w:r w:rsidR="00DC5F6E">
        <w:rPr>
          <w:rFonts w:ascii="Times New Roman" w:hAnsi="Times New Roman" w:cs="Times New Roman"/>
          <w:sz w:val="24"/>
          <w:szCs w:val="24"/>
        </w:rPr>
        <w:t xml:space="preserve">ыми медицинскими организациями </w:t>
      </w:r>
      <w:r w:rsidRPr="003954EA">
        <w:rPr>
          <w:rFonts w:ascii="Times New Roman" w:hAnsi="Times New Roman" w:cs="Times New Roman"/>
          <w:sz w:val="24"/>
          <w:szCs w:val="24"/>
        </w:rPr>
        <w:t>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bookmarkStart w:id="0" w:name="_Hlk486427439"/>
      <w:proofErr w:type="spellStart"/>
      <w:r w:rsidR="0083763B">
        <w:rPr>
          <w:rFonts w:ascii="Times New Roman" w:hAnsi="Times New Roman" w:cs="Times New Roman"/>
          <w:sz w:val="24"/>
          <w:szCs w:val="24"/>
        </w:rPr>
        <w:t>Нигматулина</w:t>
      </w:r>
      <w:proofErr w:type="spellEnd"/>
      <w:r w:rsidRPr="003954EA">
        <w:rPr>
          <w:rFonts w:ascii="Times New Roman" w:hAnsi="Times New Roman" w:cs="Times New Roman"/>
          <w:sz w:val="24"/>
          <w:szCs w:val="24"/>
        </w:rPr>
        <w:t xml:space="preserve"> </w:t>
      </w:r>
      <w:r w:rsidR="0083763B">
        <w:rPr>
          <w:rFonts w:ascii="Times New Roman" w:hAnsi="Times New Roman" w:cs="Times New Roman"/>
          <w:sz w:val="24"/>
          <w:szCs w:val="24"/>
        </w:rPr>
        <w:t>В</w:t>
      </w:r>
      <w:r w:rsidRPr="003954EA">
        <w:rPr>
          <w:rFonts w:ascii="Times New Roman" w:hAnsi="Times New Roman" w:cs="Times New Roman"/>
          <w:sz w:val="24"/>
          <w:szCs w:val="24"/>
        </w:rPr>
        <w:t>.А.,</w:t>
      </w:r>
      <w:bookmarkEnd w:id="0"/>
      <w:r w:rsidR="003B7CDF">
        <w:rPr>
          <w:rFonts w:ascii="Times New Roman" w:hAnsi="Times New Roman" w:cs="Times New Roman"/>
          <w:sz w:val="24"/>
          <w:szCs w:val="24"/>
        </w:rPr>
        <w:t xml:space="preserve"> </w:t>
      </w:r>
      <w:r w:rsidR="003B7CDF"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</w:t>
      </w:r>
      <w:r w:rsidR="003B7CDF">
        <w:rPr>
          <w:rFonts w:ascii="Times New Roman" w:hAnsi="Times New Roman" w:cs="Times New Roman"/>
          <w:sz w:val="24"/>
          <w:szCs w:val="24"/>
        </w:rPr>
        <w:t xml:space="preserve">учетом </w:t>
      </w:r>
      <w:r w:rsidRPr="003954EA">
        <w:rPr>
          <w:rFonts w:ascii="Times New Roman" w:hAnsi="Times New Roman" w:cs="Times New Roman"/>
          <w:sz w:val="24"/>
          <w:szCs w:val="24"/>
        </w:rPr>
        <w:t>предложений Депздрава Югры и ТФОМС Югры, решений рабочей группы при комиссии по разработке ТП ОМС.</w:t>
      </w:r>
    </w:p>
    <w:p w:rsidR="00993AF9" w:rsidRDefault="00473C33" w:rsidP="0000221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B2231D" w:rsidRDefault="00B2231D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3954EA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2017 год</w:t>
      </w:r>
      <w:r w:rsidRPr="003954EA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83763B">
        <w:rPr>
          <w:rFonts w:ascii="Times New Roman" w:hAnsi="Times New Roman" w:cs="Times New Roman"/>
          <w:sz w:val="24"/>
          <w:szCs w:val="24"/>
        </w:rPr>
        <w:t>27</w:t>
      </w:r>
      <w:r w:rsidR="0012798F">
        <w:rPr>
          <w:rFonts w:ascii="Times New Roman" w:hAnsi="Times New Roman" w:cs="Times New Roman"/>
          <w:sz w:val="24"/>
          <w:szCs w:val="24"/>
        </w:rPr>
        <w:t>.1</w:t>
      </w:r>
      <w:r w:rsidR="0083763B">
        <w:rPr>
          <w:rFonts w:ascii="Times New Roman" w:hAnsi="Times New Roman" w:cs="Times New Roman"/>
          <w:sz w:val="24"/>
          <w:szCs w:val="24"/>
        </w:rPr>
        <w:t>1</w:t>
      </w:r>
      <w:r w:rsidR="0012798F">
        <w:rPr>
          <w:rFonts w:ascii="Times New Roman" w:hAnsi="Times New Roman" w:cs="Times New Roman"/>
          <w:sz w:val="24"/>
          <w:szCs w:val="24"/>
        </w:rPr>
        <w:t>.</w:t>
      </w:r>
      <w:r w:rsidRPr="003954EA">
        <w:rPr>
          <w:rFonts w:ascii="Times New Roman" w:hAnsi="Times New Roman" w:cs="Times New Roman"/>
          <w:sz w:val="24"/>
          <w:szCs w:val="24"/>
        </w:rPr>
        <w:t>2017.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83763B">
        <w:rPr>
          <w:rFonts w:ascii="Times New Roman" w:hAnsi="Times New Roman" w:cs="Times New Roman"/>
          <w:sz w:val="24"/>
          <w:szCs w:val="24"/>
        </w:rPr>
        <w:t>31</w:t>
      </w:r>
      <w:r w:rsidR="0012798F">
        <w:rPr>
          <w:rFonts w:ascii="Times New Roman" w:hAnsi="Times New Roman" w:cs="Times New Roman"/>
          <w:sz w:val="24"/>
          <w:szCs w:val="24"/>
        </w:rPr>
        <w:t>.</w:t>
      </w:r>
      <w:r w:rsidR="0083763B">
        <w:rPr>
          <w:rFonts w:ascii="Times New Roman" w:hAnsi="Times New Roman" w:cs="Times New Roman"/>
          <w:sz w:val="24"/>
          <w:szCs w:val="24"/>
        </w:rPr>
        <w:t>10</w:t>
      </w:r>
      <w:r w:rsidRPr="003954EA">
        <w:rPr>
          <w:rFonts w:ascii="Times New Roman" w:hAnsi="Times New Roman" w:cs="Times New Roman"/>
          <w:sz w:val="24"/>
          <w:szCs w:val="24"/>
        </w:rPr>
        <w:t xml:space="preserve">.2017 № </w:t>
      </w:r>
      <w:r w:rsidR="00274D46">
        <w:rPr>
          <w:rFonts w:ascii="Times New Roman" w:hAnsi="Times New Roman" w:cs="Times New Roman"/>
          <w:sz w:val="24"/>
          <w:szCs w:val="24"/>
        </w:rPr>
        <w:t>2</w:t>
      </w:r>
      <w:r w:rsidR="0083763B">
        <w:rPr>
          <w:rFonts w:ascii="Times New Roman" w:hAnsi="Times New Roman" w:cs="Times New Roman"/>
          <w:sz w:val="24"/>
          <w:szCs w:val="24"/>
        </w:rPr>
        <w:t>5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83763B">
        <w:rPr>
          <w:rFonts w:ascii="Times New Roman" w:hAnsi="Times New Roman" w:cs="Times New Roman"/>
          <w:sz w:val="24"/>
          <w:szCs w:val="24"/>
        </w:rPr>
        <w:t>27</w:t>
      </w:r>
      <w:r w:rsidR="0012798F">
        <w:rPr>
          <w:rFonts w:ascii="Times New Roman" w:hAnsi="Times New Roman" w:cs="Times New Roman"/>
          <w:sz w:val="24"/>
          <w:szCs w:val="24"/>
        </w:rPr>
        <w:t>.1</w:t>
      </w:r>
      <w:r w:rsidR="0083763B">
        <w:rPr>
          <w:rFonts w:ascii="Times New Roman" w:hAnsi="Times New Roman" w:cs="Times New Roman"/>
          <w:sz w:val="24"/>
          <w:szCs w:val="24"/>
        </w:rPr>
        <w:t>1</w:t>
      </w:r>
      <w:r w:rsidR="0012798F">
        <w:rPr>
          <w:rFonts w:ascii="Times New Roman" w:hAnsi="Times New Roman" w:cs="Times New Roman"/>
          <w:sz w:val="24"/>
          <w:szCs w:val="24"/>
        </w:rPr>
        <w:t>.</w:t>
      </w:r>
      <w:r w:rsidRPr="003954EA">
        <w:rPr>
          <w:rFonts w:ascii="Times New Roman" w:hAnsi="Times New Roman" w:cs="Times New Roman"/>
          <w:sz w:val="24"/>
          <w:szCs w:val="24"/>
        </w:rPr>
        <w:t>2017.</w:t>
      </w: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3954EA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3954EA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Default="00473C33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Второй вопрос: </w:t>
      </w:r>
      <w:r w:rsidRPr="003954EA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83763B">
        <w:rPr>
          <w:rFonts w:ascii="Times New Roman" w:hAnsi="Times New Roman"/>
          <w:sz w:val="24"/>
          <w:szCs w:val="24"/>
        </w:rPr>
        <w:t>8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560657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83763B">
        <w:rPr>
          <w:rFonts w:ascii="Times New Roman" w:hAnsi="Times New Roman"/>
          <w:sz w:val="24"/>
          <w:szCs w:val="24"/>
        </w:rPr>
        <w:t>8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</w:t>
      </w:r>
      <w:r w:rsidR="008F2D78">
        <w:rPr>
          <w:rFonts w:ascii="Times New Roman" w:hAnsi="Times New Roman"/>
          <w:sz w:val="24"/>
          <w:szCs w:val="24"/>
        </w:rPr>
        <w:t xml:space="preserve"> </w:t>
      </w:r>
      <w:r w:rsidR="008F2D78" w:rsidRPr="00560657">
        <w:rPr>
          <w:rFonts w:ascii="Times New Roman" w:hAnsi="Times New Roman"/>
          <w:sz w:val="24"/>
          <w:szCs w:val="24"/>
        </w:rPr>
        <w:t>с приложениями 1-</w:t>
      </w:r>
      <w:r w:rsidR="0083763B">
        <w:rPr>
          <w:rFonts w:ascii="Times New Roman" w:hAnsi="Times New Roman"/>
          <w:sz w:val="24"/>
          <w:szCs w:val="24"/>
        </w:rPr>
        <w:t>7</w:t>
      </w:r>
      <w:r w:rsidR="0012798F">
        <w:rPr>
          <w:rFonts w:ascii="Times New Roman" w:hAnsi="Times New Roman"/>
          <w:sz w:val="24"/>
          <w:szCs w:val="24"/>
        </w:rPr>
        <w:t>.</w:t>
      </w:r>
    </w:p>
    <w:p w:rsidR="00473C33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F2D78" w:rsidRPr="003954EA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A47634" w:rsidRDefault="00473C33" w:rsidP="00A47634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83763B">
        <w:rPr>
          <w:rFonts w:ascii="Times New Roman" w:hAnsi="Times New Roman"/>
          <w:sz w:val="24"/>
          <w:szCs w:val="24"/>
        </w:rPr>
        <w:t>8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</w:t>
      </w:r>
      <w:r w:rsidR="00095033" w:rsidRPr="003954EA">
        <w:rPr>
          <w:rFonts w:ascii="Times New Roman" w:hAnsi="Times New Roman"/>
          <w:sz w:val="24"/>
          <w:szCs w:val="24"/>
        </w:rPr>
        <w:t>ного округа – Югры на 2017 год</w:t>
      </w:r>
      <w:r w:rsidRPr="003954EA">
        <w:rPr>
          <w:rFonts w:ascii="Times New Roman" w:hAnsi="Times New Roman"/>
          <w:sz w:val="24"/>
          <w:szCs w:val="24"/>
        </w:rPr>
        <w:t>.</w:t>
      </w:r>
    </w:p>
    <w:p w:rsidR="00473C33" w:rsidRPr="00A213AA" w:rsidRDefault="00F524CE" w:rsidP="00A213AA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4CE">
        <w:rPr>
          <w:rFonts w:ascii="Times New Roman" w:eastAsia="Calibri" w:hAnsi="Times New Roman" w:cs="Times New Roman"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ноября 2017 года и применяется при расчетах за случаи оказания медицинской помощи, завершенные после 1 ноября 2017 года, в том числе начатые ранее.</w:t>
      </w:r>
    </w:p>
    <w:p w:rsidR="00473C33" w:rsidRPr="003954EA" w:rsidRDefault="00473C33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ab/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3954EA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3954EA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12798F" w:rsidRDefault="0012798F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075C" w:rsidRDefault="004B075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A58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14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16"/>
  </w:num>
  <w:num w:numId="11">
    <w:abstractNumId w:val="10"/>
  </w:num>
  <w:num w:numId="12">
    <w:abstractNumId w:val="5"/>
  </w:num>
  <w:num w:numId="13">
    <w:abstractNumId w:val="11"/>
  </w:num>
  <w:num w:numId="14">
    <w:abstractNumId w:val="7"/>
  </w:num>
  <w:num w:numId="15">
    <w:abstractNumId w:val="8"/>
  </w:num>
  <w:num w:numId="16">
    <w:abstractNumId w:val="15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AE81F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387DC-C3DE-4A88-9415-BB16DD5E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2753</TotalTime>
  <Pages>4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180</cp:revision>
  <cp:lastPrinted>2017-11-27T11:37:00Z</cp:lastPrinted>
  <dcterms:created xsi:type="dcterms:W3CDTF">2016-05-30T08:50:00Z</dcterms:created>
  <dcterms:modified xsi:type="dcterms:W3CDTF">2017-11-28T03:08:00Z</dcterms:modified>
</cp:coreProperties>
</file>